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474"/>
        <w:gridCol w:w="1474"/>
        <w:gridCol w:w="1474"/>
        <w:gridCol w:w="1474"/>
        <w:gridCol w:w="1475"/>
      </w:tblGrid>
      <w:tr w:rsidR="00A45421" w:rsidRPr="00086FC6" w:rsidTr="00A61FD5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A45421" w:rsidRPr="00086FC6" w:rsidRDefault="00AE5E2A" w:rsidP="00AE5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FC6">
              <w:rPr>
                <w:rFonts w:ascii="Times New Roman" w:hAnsi="Times New Roman" w:cs="Times New Roman"/>
                <w:b/>
                <w:sz w:val="28"/>
                <w:szCs w:val="28"/>
              </w:rPr>
              <w:t>Анкета руководителя образовательной организации</w:t>
            </w:r>
          </w:p>
          <w:p w:rsidR="00A61FD5" w:rsidRPr="00086FC6" w:rsidRDefault="00A61FD5" w:rsidP="00A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2A" w:rsidRPr="00086FC6" w:rsidTr="00AE5E2A">
        <w:tc>
          <w:tcPr>
            <w:tcW w:w="9571" w:type="dxa"/>
            <w:gridSpan w:val="6"/>
          </w:tcPr>
          <w:p w:rsidR="002C6A2D" w:rsidRDefault="00C27E7F" w:rsidP="00A51009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</w:rPr>
            </w:pPr>
            <w:r w:rsidRPr="00086FC6">
              <w:rPr>
                <w:b w:val="0"/>
                <w:color w:val="454545"/>
                <w:sz w:val="24"/>
                <w:szCs w:val="24"/>
              </w:rPr>
              <w:t>1.</w:t>
            </w:r>
            <w:r w:rsidR="00AE5E2A" w:rsidRPr="00086FC6">
              <w:rPr>
                <w:b w:val="0"/>
                <w:color w:val="454545"/>
                <w:sz w:val="24"/>
                <w:szCs w:val="24"/>
              </w:rPr>
              <w:t xml:space="preserve">Проранжируйте </w:t>
            </w:r>
            <w:r w:rsidR="0008306D" w:rsidRPr="00086FC6">
              <w:rPr>
                <w:b w:val="0"/>
                <w:color w:val="454545"/>
                <w:sz w:val="24"/>
                <w:szCs w:val="24"/>
              </w:rPr>
              <w:t>от 1 до 5</w:t>
            </w:r>
            <w:r w:rsidR="00E0218B" w:rsidRPr="00086FC6">
              <w:rPr>
                <w:b w:val="0"/>
                <w:color w:val="454545"/>
                <w:sz w:val="24"/>
                <w:szCs w:val="24"/>
              </w:rPr>
              <w:t xml:space="preserve"> </w:t>
            </w:r>
            <w:r w:rsidR="00AE5E2A" w:rsidRPr="00086FC6">
              <w:rPr>
                <w:b w:val="0"/>
                <w:color w:val="454545"/>
                <w:sz w:val="24"/>
                <w:szCs w:val="24"/>
              </w:rPr>
              <w:t xml:space="preserve">по значимости вопросы (темы), которые </w:t>
            </w:r>
            <w:r w:rsidR="00ED3CA1" w:rsidRPr="00086FC6">
              <w:rPr>
                <w:b w:val="0"/>
                <w:color w:val="454545"/>
                <w:sz w:val="24"/>
                <w:szCs w:val="24"/>
              </w:rPr>
              <w:t>актуальны для Вас как руководителя образовательной организации</w:t>
            </w:r>
            <w:r w:rsidR="00A51009" w:rsidRPr="002C6A2D">
              <w:rPr>
                <w:b w:val="0"/>
                <w:sz w:val="24"/>
                <w:szCs w:val="24"/>
              </w:rPr>
              <w:t>:</w:t>
            </w:r>
          </w:p>
          <w:p w:rsidR="00A51009" w:rsidRDefault="002C6A2D" w:rsidP="00A51009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color w:val="616060"/>
                <w:sz w:val="24"/>
                <w:szCs w:val="24"/>
              </w:rPr>
            </w:pPr>
            <w:bookmarkStart w:id="0" w:name="_GoBack"/>
            <w:bookmarkEnd w:id="0"/>
            <w:r w:rsidRPr="00A51009">
              <w:rPr>
                <w:b w:val="0"/>
                <w:color w:val="616060"/>
                <w:sz w:val="24"/>
                <w:szCs w:val="24"/>
              </w:rPr>
              <w:t xml:space="preserve"> </w:t>
            </w:r>
            <w:r w:rsidR="00AE5E2A" w:rsidRPr="00A51009">
              <w:rPr>
                <w:b w:val="0"/>
                <w:color w:val="616060"/>
                <w:sz w:val="24"/>
                <w:szCs w:val="24"/>
              </w:rPr>
              <w:t>1-й наиболее значимый вопрос (тема);</w:t>
            </w:r>
          </w:p>
          <w:p w:rsidR="00AE5E2A" w:rsidRPr="00A51009" w:rsidRDefault="00AE5E2A" w:rsidP="00A51009">
            <w:pPr>
              <w:pStyle w:val="3"/>
              <w:shd w:val="clear" w:color="auto" w:fill="FFFFFF"/>
              <w:spacing w:before="0" w:beforeAutospacing="0" w:after="75" w:afterAutospacing="0"/>
              <w:rPr>
                <w:b w:val="0"/>
                <w:color w:val="616060"/>
                <w:sz w:val="24"/>
                <w:szCs w:val="24"/>
              </w:rPr>
            </w:pPr>
            <w:r w:rsidRPr="00A51009">
              <w:rPr>
                <w:b w:val="0"/>
                <w:color w:val="616060"/>
                <w:sz w:val="24"/>
                <w:szCs w:val="24"/>
              </w:rPr>
              <w:t>2-й – второй по значимости вопрос (тема) и так далее до наи</w:t>
            </w:r>
            <w:r w:rsidR="00454905" w:rsidRPr="00A51009">
              <w:rPr>
                <w:b w:val="0"/>
                <w:color w:val="616060"/>
                <w:sz w:val="24"/>
                <w:szCs w:val="24"/>
              </w:rPr>
              <w:t>менее значимого вопроса (темы).</w:t>
            </w:r>
          </w:p>
        </w:tc>
      </w:tr>
      <w:tr w:rsidR="00A61FD5" w:rsidRPr="00086FC6" w:rsidTr="001654C9">
        <w:tc>
          <w:tcPr>
            <w:tcW w:w="2200" w:type="dxa"/>
          </w:tcPr>
          <w:p w:rsidR="00A61FD5" w:rsidRPr="00086FC6" w:rsidRDefault="00A61FD5" w:rsidP="00A13F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4" w:type="dxa"/>
          </w:tcPr>
          <w:p w:rsidR="00A61FD5" w:rsidRPr="00086FC6" w:rsidRDefault="00A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61FD5" w:rsidRPr="00086FC6" w:rsidRDefault="00A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A61FD5" w:rsidRPr="00086FC6" w:rsidRDefault="00A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A61FD5" w:rsidRPr="00086FC6" w:rsidRDefault="00A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A61FD5" w:rsidRPr="00086FC6" w:rsidRDefault="00A6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628" w:rsidRPr="00086FC6" w:rsidTr="001654C9">
        <w:tc>
          <w:tcPr>
            <w:tcW w:w="2200" w:type="dxa"/>
          </w:tcPr>
          <w:p w:rsidR="00395628" w:rsidRPr="00086FC6" w:rsidRDefault="00A476BE" w:rsidP="004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Самообследование образовательной организации и использование его результатов в управлении</w:t>
            </w:r>
            <w:r w:rsidR="004F0629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</w:t>
            </w: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28" w:rsidRPr="00086FC6" w:rsidTr="001654C9">
        <w:tc>
          <w:tcPr>
            <w:tcW w:w="2200" w:type="dxa"/>
          </w:tcPr>
          <w:p w:rsidR="00395628" w:rsidRPr="00086FC6" w:rsidRDefault="00A4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кадрового пот</w:t>
            </w:r>
            <w:r w:rsidR="00C27E7F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енциала ОО</w:t>
            </w:r>
            <w:r w:rsidR="004F0629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форм</w:t>
            </w: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с молодыми педагогами</w:t>
            </w: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28" w:rsidRPr="00086FC6" w:rsidTr="001654C9">
        <w:tc>
          <w:tcPr>
            <w:tcW w:w="2200" w:type="dxa"/>
          </w:tcPr>
          <w:p w:rsidR="00395628" w:rsidRPr="00086FC6" w:rsidRDefault="004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Внутришкольный </w:t>
            </w:r>
            <w:r w:rsidR="00A476BE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</w:t>
            </w: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28" w:rsidRPr="00086FC6" w:rsidTr="001654C9">
        <w:tc>
          <w:tcPr>
            <w:tcW w:w="2200" w:type="dxa"/>
          </w:tcPr>
          <w:p w:rsidR="00395628" w:rsidRPr="00086FC6" w:rsidRDefault="00A4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DD69E3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28" w:rsidRPr="00086FC6" w:rsidTr="001654C9">
        <w:tc>
          <w:tcPr>
            <w:tcW w:w="2200" w:type="dxa"/>
          </w:tcPr>
          <w:p w:rsidR="00395628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акты образовательной организации</w:t>
            </w: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28" w:rsidRPr="00086FC6" w:rsidTr="001654C9">
        <w:tc>
          <w:tcPr>
            <w:tcW w:w="2200" w:type="dxa"/>
          </w:tcPr>
          <w:p w:rsidR="00395628" w:rsidRPr="00086FC6" w:rsidRDefault="00DD69E3" w:rsidP="00C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Нормативно-правовое обеспечение деятельности образовательной организации в условиях введения </w:t>
            </w:r>
            <w:r w:rsidR="00C27E7F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 СОО, </w:t>
            </w:r>
            <w:r w:rsidR="00C27E7F"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ФГОС ОВЗ</w:t>
            </w: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5628" w:rsidRPr="00086FC6" w:rsidRDefault="0039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E3" w:rsidRPr="00086FC6" w:rsidTr="001654C9">
        <w:tc>
          <w:tcPr>
            <w:tcW w:w="2200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работы с родителями по сбору информации об удовлетворенности образовательным процессом в образовательной организации</w:t>
            </w: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E3" w:rsidRPr="00086FC6" w:rsidTr="001654C9">
        <w:tc>
          <w:tcPr>
            <w:tcW w:w="2200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проектами в образовательной организации</w:t>
            </w: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E3" w:rsidRPr="00086FC6" w:rsidTr="001654C9">
        <w:tc>
          <w:tcPr>
            <w:tcW w:w="2200" w:type="dxa"/>
          </w:tcPr>
          <w:p w:rsidR="00DD69E3" w:rsidRPr="00086FC6" w:rsidRDefault="00032D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трудового законодательства</w:t>
            </w: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69E3" w:rsidRPr="00086FC6" w:rsidRDefault="00DD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C9" w:rsidRPr="00086FC6" w:rsidTr="001654C9">
        <w:tc>
          <w:tcPr>
            <w:tcW w:w="2200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организации горячего питания обучающихся</w:t>
            </w: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C9" w:rsidRPr="00086FC6" w:rsidTr="001654C9">
        <w:tc>
          <w:tcPr>
            <w:tcW w:w="2200" w:type="dxa"/>
          </w:tcPr>
          <w:p w:rsidR="001654C9" w:rsidRPr="00086FC6" w:rsidRDefault="005E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создания и деятельности органов государственно-общественного управления образовательной организацией</w:t>
            </w: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654C9" w:rsidRPr="00086FC6" w:rsidRDefault="0016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CA1" w:rsidRPr="00086FC6" w:rsidRDefault="00ED3CA1" w:rsidP="00636132">
      <w:pPr>
        <w:spacing w:after="75" w:line="240" w:lineRule="auto"/>
        <w:outlineLvl w:val="2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2. По каким вопросам Вы можете поделиться опытом с руководителями образовательных организаций?</w:t>
      </w:r>
      <w:r w:rsidR="0014722D"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  <w:r w:rsidR="00CC3FD4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_________________________________________________________________</w:t>
      </w:r>
    </w:p>
    <w:p w:rsidR="00ED3CA1" w:rsidRPr="00086FC6" w:rsidRDefault="00ED3CA1" w:rsidP="00636132">
      <w:pPr>
        <w:spacing w:after="75" w:line="240" w:lineRule="auto"/>
        <w:outlineLvl w:val="2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 xml:space="preserve">3.Какие вопросы вызывают у Вас затруднения? </w:t>
      </w:r>
      <w:r w:rsidR="0014722D"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CC3FD4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_______________________________________________________________</w:t>
      </w:r>
    </w:p>
    <w:p w:rsidR="00636132" w:rsidRPr="00086FC6" w:rsidRDefault="00B943E5" w:rsidP="00636132">
      <w:pPr>
        <w:spacing w:after="75" w:line="240" w:lineRule="auto"/>
        <w:outlineLvl w:val="2"/>
        <w:rPr>
          <w:rFonts w:ascii="Times New Roman" w:eastAsia="Times New Roman" w:hAnsi="Times New Roman" w:cs="Times New Roman"/>
          <w:bCs/>
          <w:color w:val="019664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4.</w:t>
      </w:r>
      <w:r w:rsidR="00636132"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 xml:space="preserve">Какие вопросы, связанные с проектированием, функционированием и развитием системы управления качеством образования целесообразно включить в </w:t>
      </w:r>
      <w:r w:rsidR="00755347"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тематику семинаров, совещаний для руководителей образовательных организаций</w:t>
      </w:r>
      <w:r w:rsidR="00BF2D60"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 xml:space="preserve"> в следующем учебном году</w:t>
      </w:r>
      <w:r w:rsidR="00636132" w:rsidRPr="00086FC6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?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05pt;height:18.15pt" o:ole="">
            <v:imagedata r:id="rId6" o:title=""/>
          </v:shape>
          <w:control r:id="rId7" w:name="DefaultOcxName" w:shapeid="_x0000_i1048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 как объект управления и конкурентное преимуществ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образовательной организации.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7" type="#_x0000_t75" style="width:20.05pt;height:18.15pt" o:ole="">
            <v:imagedata r:id="rId6" o:title=""/>
          </v:shape>
          <w:control r:id="rId8" w:name="DefaultOcxName1" w:shapeid="_x0000_i1047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внутришкольной системы управления качеством образован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условиях реализации ФГОС.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6" type="#_x0000_t75" style="width:20.05pt;height:18.15pt" o:ole="">
            <v:imagedata r:id="rId6" o:title=""/>
          </v:shape>
          <w:control r:id="rId9" w:name="DefaultOcxName2" w:shapeid="_x0000_i1046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 кадрового ресурса образовательной организац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 условиях реализации ФГОС.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5" type="#_x0000_t75" style="width:20.05pt;height:18.15pt" o:ole="">
            <v:imagedata r:id="rId6" o:title=""/>
          </v:shape>
          <w:control r:id="rId10" w:name="DefaultOcxName3" w:shapeid="_x0000_i1045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существующей в образовательной организации модели упр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качеством образования.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4" type="#_x0000_t75" style="width:20.05pt;height:18.15pt" o:ole="">
            <v:imagedata r:id="rId6" o:title=""/>
          </v:shape>
          <w:control r:id="rId11" w:name="DefaultOcxName4" w:shapeid="_x0000_i1044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внутришкольной системы упр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качеством образования.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3" type="#_x0000_t75" style="width:20.05pt;height:18.15pt" o:ole="">
            <v:imagedata r:id="rId6" o:title=""/>
          </v:shape>
          <w:control r:id="rId12" w:name="DefaultOcxName5" w:shapeid="_x0000_i1043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мон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иторинга качества образования.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2" type="#_x0000_t75" style="width:20.05pt;height:18.15pt" o:ole="">
            <v:imagedata r:id="rId6" o:title=""/>
          </v:shape>
          <w:control r:id="rId13" w:name="DefaultOcxName6" w:shapeid="_x0000_i1042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 аттестации педагогических и руководящих работнико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организации;</w:t>
      </w:r>
    </w:p>
    <w:p w:rsidR="00636132" w:rsidRPr="00086FC6" w:rsidRDefault="00636132" w:rsidP="00636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41" type="#_x0000_t75" style="width:20.05pt;height:18.15pt" o:ole="">
            <v:imagedata r:id="rId6" o:title=""/>
          </v:shape>
          <w:control r:id="rId14" w:name="DefaultOcxName7" w:shapeid="_x0000_i1041"/>
        </w:object>
      </w:r>
      <w:r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вопросы</w:t>
      </w:r>
      <w:r w:rsid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347" w:rsidRPr="0008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(укажите, какие)</w:t>
      </w:r>
    </w:p>
    <w:p w:rsidR="00971E28" w:rsidRPr="00086FC6" w:rsidRDefault="00F7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1E28" w:rsidRPr="0008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288"/>
    <w:multiLevelType w:val="hybridMultilevel"/>
    <w:tmpl w:val="FEBE4B7E"/>
    <w:lvl w:ilvl="0" w:tplc="36886A8C">
      <w:start w:val="1"/>
      <w:numFmt w:val="decimal"/>
      <w:lvlText w:val="%1."/>
      <w:lvlJc w:val="left"/>
      <w:pPr>
        <w:ind w:left="72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6640"/>
    <w:multiLevelType w:val="hybridMultilevel"/>
    <w:tmpl w:val="2C74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C"/>
    <w:rsid w:val="00032DB1"/>
    <w:rsid w:val="0008306D"/>
    <w:rsid w:val="00086FC6"/>
    <w:rsid w:val="0014722D"/>
    <w:rsid w:val="001654C9"/>
    <w:rsid w:val="002C6A2D"/>
    <w:rsid w:val="00336021"/>
    <w:rsid w:val="00395628"/>
    <w:rsid w:val="00454905"/>
    <w:rsid w:val="004F0629"/>
    <w:rsid w:val="005E3A57"/>
    <w:rsid w:val="00636132"/>
    <w:rsid w:val="00722CA5"/>
    <w:rsid w:val="00755347"/>
    <w:rsid w:val="00971E28"/>
    <w:rsid w:val="009F497C"/>
    <w:rsid w:val="00A13F5F"/>
    <w:rsid w:val="00A45421"/>
    <w:rsid w:val="00A476BE"/>
    <w:rsid w:val="00A51009"/>
    <w:rsid w:val="00A61FD5"/>
    <w:rsid w:val="00AE5E2A"/>
    <w:rsid w:val="00B6294C"/>
    <w:rsid w:val="00B6643E"/>
    <w:rsid w:val="00B943E5"/>
    <w:rsid w:val="00BF2D60"/>
    <w:rsid w:val="00C27E7F"/>
    <w:rsid w:val="00CC3FD4"/>
    <w:rsid w:val="00DD69E3"/>
    <w:rsid w:val="00E0218B"/>
    <w:rsid w:val="00ED3CA1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6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636132"/>
  </w:style>
  <w:style w:type="paragraph" w:styleId="a4">
    <w:name w:val="List Paragraph"/>
    <w:basedOn w:val="a"/>
    <w:uiPriority w:val="34"/>
    <w:qFormat/>
    <w:rsid w:val="00AE5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6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636132"/>
  </w:style>
  <w:style w:type="paragraph" w:styleId="a4">
    <w:name w:val="List Paragraph"/>
    <w:basedOn w:val="a"/>
    <w:uiPriority w:val="34"/>
    <w:qFormat/>
    <w:rsid w:val="00AE5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2020-07-21T13:13:00Z</cp:lastPrinted>
  <dcterms:created xsi:type="dcterms:W3CDTF">2020-07-21T13:25:00Z</dcterms:created>
  <dcterms:modified xsi:type="dcterms:W3CDTF">2020-07-21T13:25:00Z</dcterms:modified>
</cp:coreProperties>
</file>